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0"/>
        <w:gridCol w:w="5648"/>
        <w:gridCol w:w="4659"/>
        <w:gridCol w:w="3146"/>
      </w:tblGrid>
      <w:tr w:rsidR="00641F8E" w:rsidRPr="00582E96" w14:paraId="63636C4C" w14:textId="09723339" w:rsidTr="00CD35BA">
        <w:tc>
          <w:tcPr>
            <w:tcW w:w="540" w:type="dxa"/>
          </w:tcPr>
          <w:p w14:paraId="6B228CE7" w14:textId="77777777" w:rsidR="00641F8E" w:rsidRPr="00582E96" w:rsidRDefault="00641F8E" w:rsidP="001D5C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E9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5648" w:type="dxa"/>
          </w:tcPr>
          <w:p w14:paraId="27847062" w14:textId="77777777" w:rsidR="00641F8E" w:rsidRPr="00582E96" w:rsidRDefault="00641F8E" w:rsidP="001D5C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E9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4659" w:type="dxa"/>
          </w:tcPr>
          <w:p w14:paraId="1ED819D3" w14:textId="51FC9D58" w:rsidR="00641F8E" w:rsidRPr="00582E96" w:rsidRDefault="00641F8E" w:rsidP="001D5C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Tiekėjo </w:t>
            </w:r>
            <w:r w:rsidRPr="00582E96">
              <w:rPr>
                <w:rFonts w:ascii="Times New Roman" w:hAnsi="Times New Roman" w:cs="Times New Roman"/>
                <w:b/>
                <w:bCs/>
              </w:rPr>
              <w:t>Atsakymas / komentarai</w:t>
            </w:r>
            <w:r>
              <w:rPr>
                <w:rFonts w:ascii="Times New Roman" w:hAnsi="Times New Roman" w:cs="Times New Roman"/>
                <w:b/>
                <w:bCs/>
              </w:rPr>
              <w:t>, klausimai (tiekėjų kalba netaisyta)</w:t>
            </w:r>
          </w:p>
        </w:tc>
        <w:tc>
          <w:tcPr>
            <w:tcW w:w="3146" w:type="dxa"/>
          </w:tcPr>
          <w:p w14:paraId="7D23CD32" w14:textId="783E309A" w:rsidR="00641F8E" w:rsidRDefault="00641F8E" w:rsidP="001D5C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Perkančiosios organizacijos atsakymas į tiekėjo RK pastabas, klausimus</w:t>
            </w:r>
          </w:p>
        </w:tc>
      </w:tr>
      <w:tr w:rsidR="00641F8E" w:rsidRPr="00582E96" w14:paraId="37A85588" w14:textId="6183FFE8" w:rsidTr="00CD35BA">
        <w:tc>
          <w:tcPr>
            <w:tcW w:w="540" w:type="dxa"/>
          </w:tcPr>
          <w:p w14:paraId="783E85BC" w14:textId="77777777" w:rsidR="00641F8E" w:rsidRPr="00582E96" w:rsidRDefault="00641F8E" w:rsidP="001D5C91">
            <w:pPr>
              <w:rPr>
                <w:rFonts w:ascii="Times New Roman" w:hAnsi="Times New Roman" w:cs="Times New Roman"/>
              </w:rPr>
            </w:pPr>
            <w:r w:rsidRPr="00582E96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648" w:type="dxa"/>
          </w:tcPr>
          <w:p w14:paraId="119D6D3E" w14:textId="77777777" w:rsidR="00641F8E" w:rsidRPr="00582E96" w:rsidRDefault="00641F8E" w:rsidP="001D5C91">
            <w:pPr>
              <w:jc w:val="both"/>
              <w:rPr>
                <w:rFonts w:ascii="Times New Roman" w:hAnsi="Times New Roman" w:cs="Times New Roman"/>
              </w:rPr>
            </w:pPr>
            <w:r w:rsidRPr="00582E96">
              <w:rPr>
                <w:rFonts w:ascii="Times New Roman" w:hAnsi="Times New Roman" w:cs="Times New Roman"/>
              </w:rPr>
              <w:t>Ar techninė specifikacija pakankamai išsami, konkreti ir aiški, ar joje yra visa informacija, reikalinga tinkamam pasiūlymo parengimui bei deklaruojamų tikslų pasiekimui? Kokias sąlygas turėtume papildomai įtraukti į techninę specifikaciją, arba kurių reikėtų atsisakyti? Pateikite pastabas ir pasiūlymus techninei specifikacijai.</w:t>
            </w:r>
          </w:p>
          <w:p w14:paraId="5F74A562" w14:textId="77777777" w:rsidR="00641F8E" w:rsidRPr="00582E96" w:rsidRDefault="00641F8E" w:rsidP="001D5C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59" w:type="dxa"/>
          </w:tcPr>
          <w:p w14:paraId="18F993D8" w14:textId="77777777" w:rsidR="00641F8E" w:rsidRDefault="00641F8E" w:rsidP="001D5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Taip.</w:t>
            </w:r>
          </w:p>
          <w:p w14:paraId="39A986E2" w14:textId="77777777" w:rsidR="00641F8E" w:rsidRPr="00582E96" w:rsidRDefault="00641F8E" w:rsidP="001D5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N1 klasės transporto priemonėms siūlytume taikyti reikalavimą 3,5 t. bendrosios masės priekabai vilkti, siekiant maksimaliai išnaudoti transporto priemonių funkcionalumą.</w:t>
            </w:r>
          </w:p>
        </w:tc>
        <w:tc>
          <w:tcPr>
            <w:tcW w:w="3146" w:type="dxa"/>
          </w:tcPr>
          <w:p w14:paraId="1FFD5428" w14:textId="31541FA7" w:rsidR="00641F8E" w:rsidRPr="00641F8E" w:rsidRDefault="00641F8E" w:rsidP="001D5C91">
            <w:pPr>
              <w:rPr>
                <w:rFonts w:ascii="Times New Roman" w:hAnsi="Times New Roman" w:cs="Times New Roman"/>
              </w:rPr>
            </w:pPr>
            <w:r w:rsidRPr="00641F8E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 xml:space="preserve">Techninės specifikacijos </w:t>
            </w:r>
            <w:r w:rsidRPr="00641F8E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 xml:space="preserve">sąlygų nekeisime. Reikalavimas 3,5 t. bendrosios masės priekabai vilkti </w:t>
            </w:r>
            <w:r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susiaurintų</w:t>
            </w:r>
            <w:r w:rsidRPr="00641F8E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 xml:space="preserve"> kitų tiekėjų dalyvavimą pirkime. Tiekėjas gali teikti pasiūlymą 3,5 t. bendrosios masės priekabai vilkti.</w:t>
            </w:r>
            <w:r w:rsidRPr="00641F8E">
              <w:rPr>
                <w:rStyle w:val="Antrat1Diagrama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1F8E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Už pritaikymą darbui su 3,5 t. priekaba - skiriami papildomi naudingumo balai</w:t>
            </w:r>
            <w:r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641F8E" w:rsidRPr="00582E96" w14:paraId="1A72149C" w14:textId="54923315" w:rsidTr="00CD35BA">
        <w:tc>
          <w:tcPr>
            <w:tcW w:w="540" w:type="dxa"/>
          </w:tcPr>
          <w:p w14:paraId="4FE61C8B" w14:textId="77777777" w:rsidR="00641F8E" w:rsidRPr="00582E96" w:rsidRDefault="00641F8E" w:rsidP="001D5C91">
            <w:pPr>
              <w:rPr>
                <w:rFonts w:ascii="Times New Roman" w:hAnsi="Times New Roman" w:cs="Times New Roman"/>
                <w:highlight w:val="yellow"/>
              </w:rPr>
            </w:pPr>
            <w:r w:rsidRPr="00582E96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5648" w:type="dxa"/>
            <w:shd w:val="clear" w:color="auto" w:fill="BFBFBF" w:themeFill="background1" w:themeFillShade="BF"/>
          </w:tcPr>
          <w:p w14:paraId="7B75E4E6" w14:textId="77777777" w:rsidR="00641F8E" w:rsidRPr="00582E96" w:rsidRDefault="00641F8E" w:rsidP="00641F8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659" w:type="dxa"/>
          </w:tcPr>
          <w:p w14:paraId="74DB41A4" w14:textId="327F7C9A" w:rsidR="00641F8E" w:rsidRPr="00582E96" w:rsidRDefault="00641F8E" w:rsidP="001D5C91">
            <w:pPr>
              <w:rPr>
                <w:rFonts w:ascii="Times New Roman" w:hAnsi="Times New Roman" w:cs="Times New Roman"/>
              </w:rPr>
            </w:pPr>
            <w:r w:rsidRPr="00641F8E">
              <w:rPr>
                <w:rFonts w:ascii="Times New Roman" w:hAnsi="Times New Roman" w:cs="Times New Roman"/>
              </w:rPr>
              <w:t xml:space="preserve">Laba diena, Prašome paaiškinti C2 ( Prekės techninių aptarnavimų, suteikiamu garantijos laikotarpiu kaina) kriterijaus skaičiavimo metodiką nes: gamintojai N1 ir N2 kategorijos automobiliams nustato privalomus ( rekomenduojamus) techninio aptarnavimo intervalus pagal automobilių eksploatavimo ypatumus ( sunkios sąlygos, normalios sąlygos), numato laiką ir </w:t>
            </w:r>
            <w:proofErr w:type="spellStart"/>
            <w:r w:rsidRPr="00641F8E">
              <w:rPr>
                <w:rFonts w:ascii="Times New Roman" w:hAnsi="Times New Roman" w:cs="Times New Roman"/>
              </w:rPr>
              <w:t>kilometražą</w:t>
            </w:r>
            <w:proofErr w:type="spellEnd"/>
            <w:r w:rsidRPr="00641F8E">
              <w:rPr>
                <w:rFonts w:ascii="Times New Roman" w:hAnsi="Times New Roman" w:cs="Times New Roman"/>
              </w:rPr>
              <w:t xml:space="preserve">. Automobiliuose yra mažiausiai trys ( 3 ) davikliai, kurie informuoja apie techninio aptarnavimo laiką ( </w:t>
            </w:r>
            <w:proofErr w:type="spellStart"/>
            <w:r w:rsidRPr="00641F8E">
              <w:rPr>
                <w:rFonts w:ascii="Times New Roman" w:hAnsi="Times New Roman" w:cs="Times New Roman"/>
              </w:rPr>
              <w:t>kilometražo</w:t>
            </w:r>
            <w:proofErr w:type="spellEnd"/>
            <w:r w:rsidRPr="00641F8E">
              <w:rPr>
                <w:rFonts w:ascii="Times New Roman" w:hAnsi="Times New Roman" w:cs="Times New Roman"/>
              </w:rPr>
              <w:t xml:space="preserve"> skaitiklis, laiko skaitiklis, tepalo kokybės matuoklis). Kokiomis sąlygomis bus eksploatuojami perkami automobiliai? Sunkios sąlygos: mažos ridos, dažni sustojimai, variklio darbas " tuščia eiga" ( variklio alyva praranda kokybines savybes greičiausiai) . Normalios </w:t>
            </w:r>
            <w:proofErr w:type="spellStart"/>
            <w:r w:rsidRPr="00641F8E">
              <w:rPr>
                <w:rFonts w:ascii="Times New Roman" w:hAnsi="Times New Roman" w:cs="Times New Roman"/>
              </w:rPr>
              <w:t>salygos</w:t>
            </w:r>
            <w:proofErr w:type="spellEnd"/>
            <w:r w:rsidRPr="00641F8E">
              <w:rPr>
                <w:rFonts w:ascii="Times New Roman" w:hAnsi="Times New Roman" w:cs="Times New Roman"/>
              </w:rPr>
              <w:t xml:space="preserve">: didelės ridos, tolimi maršrutai be </w:t>
            </w:r>
            <w:r w:rsidRPr="00641F8E">
              <w:rPr>
                <w:rFonts w:ascii="Times New Roman" w:hAnsi="Times New Roman" w:cs="Times New Roman"/>
              </w:rPr>
              <w:lastRenderedPageBreak/>
              <w:t>sustojimų ( pasiekiama normali variklio alyvos darbinė temperatūra). Ačiū už atsakymą Pagarbiai</w:t>
            </w:r>
          </w:p>
        </w:tc>
        <w:tc>
          <w:tcPr>
            <w:tcW w:w="3146" w:type="dxa"/>
          </w:tcPr>
          <w:p w14:paraId="79EA78C7" w14:textId="77777777" w:rsidR="00641F8E" w:rsidRPr="00641F8E" w:rsidRDefault="00641F8E" w:rsidP="00641F8E">
            <w:pPr>
              <w:jc w:val="center"/>
              <w:rPr>
                <w:rFonts w:ascii="Times New Roman" w:hAnsi="Times New Roman" w:cs="Times New Roman"/>
              </w:rPr>
            </w:pPr>
          </w:p>
          <w:p w14:paraId="33285644" w14:textId="2696BE54" w:rsidR="00641F8E" w:rsidRPr="00641F8E" w:rsidRDefault="00641F8E" w:rsidP="00641F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Tikslinama t</w:t>
            </w:r>
            <w:r w:rsidRPr="00641F8E">
              <w:rPr>
                <w:rFonts w:ascii="Times New Roman" w:hAnsi="Times New Roman" w:cs="Times New Roman"/>
              </w:rPr>
              <w:t>echninė specifikacij</w:t>
            </w:r>
            <w:r>
              <w:rPr>
                <w:rFonts w:ascii="Times New Roman" w:hAnsi="Times New Roman" w:cs="Times New Roman"/>
              </w:rPr>
              <w:t>a,</w:t>
            </w:r>
            <w:r w:rsidRPr="00641F8E">
              <w:rPr>
                <w:rFonts w:ascii="Times New Roman" w:hAnsi="Times New Roman" w:cs="Times New Roman"/>
              </w:rPr>
              <w:t xml:space="preserve"> įtraukiamas papildomas 2.3.6 punktas:</w:t>
            </w:r>
          </w:p>
          <w:p w14:paraId="2D823ECE" w14:textId="77777777" w:rsidR="00641F8E" w:rsidRPr="00641F8E" w:rsidRDefault="00641F8E" w:rsidP="00641F8E">
            <w:pPr>
              <w:autoSpaceDN w:val="0"/>
              <w:spacing w:after="0" w:line="240" w:lineRule="auto"/>
              <w:ind w:hanging="29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641F8E">
              <w:rPr>
                <w:rFonts w:ascii="Times New Roman" w:hAnsi="Times New Roman" w:cs="Times New Roman"/>
                <w:lang w:eastAsia="ar-SA"/>
              </w:rPr>
              <w:t>Tiekėjas privalo įvertinti periodinių techninių aptarnavimų periodiškumą ir teikiant pasiūlymą, parinkti atitinkamą eksploatavimo rėžimą, atsižvelgiant į tai kad transporto priemonės bus eksploatuojamos miesto režimu (trumpais atstumais ir dažnais sustojimais, vidaus degimo varikliai dažnai dirbs laisvais sūkiais).</w:t>
            </w:r>
          </w:p>
          <w:p w14:paraId="07BEA172" w14:textId="77777777" w:rsidR="00641F8E" w:rsidRPr="00641F8E" w:rsidRDefault="00641F8E" w:rsidP="001D5C91">
            <w:pPr>
              <w:rPr>
                <w:rFonts w:ascii="Times New Roman" w:hAnsi="Times New Roman" w:cs="Times New Roman"/>
              </w:rPr>
            </w:pPr>
          </w:p>
        </w:tc>
      </w:tr>
    </w:tbl>
    <w:p w14:paraId="4EF423CF" w14:textId="77777777" w:rsidR="00C16BBF" w:rsidRDefault="00C16BBF"/>
    <w:sectPr w:rsidR="00C16BBF" w:rsidSect="00641F8E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F8E"/>
    <w:rsid w:val="001D6C74"/>
    <w:rsid w:val="00641F8E"/>
    <w:rsid w:val="007356EF"/>
    <w:rsid w:val="008E4BCA"/>
    <w:rsid w:val="009622AB"/>
    <w:rsid w:val="00A04C1A"/>
    <w:rsid w:val="00AB3E10"/>
    <w:rsid w:val="00C071D3"/>
    <w:rsid w:val="00C16BBF"/>
    <w:rsid w:val="00CD35BA"/>
    <w:rsid w:val="00D55E79"/>
    <w:rsid w:val="00FC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3885D"/>
  <w15:chartTrackingRefBased/>
  <w15:docId w15:val="{72CC888B-56C6-481C-A3C0-E0449EC2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1F8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41F8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41F8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41F8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41F8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41F8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41F8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41F8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41F8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41F8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41F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41F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41F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41F8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41F8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41F8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41F8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41F8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41F8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41F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41F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41F8E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41F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41F8E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41F8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41F8E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41F8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41F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41F8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41F8E"/>
    <w:rPr>
      <w:b/>
      <w:bCs/>
      <w:smallCaps/>
      <w:color w:val="0F4761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unhideWhenUsed/>
    <w:rsid w:val="00641F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41F8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41F8E"/>
    <w:rPr>
      <w:kern w:val="0"/>
      <w:sz w:val="20"/>
      <w:szCs w:val="20"/>
      <w14:ligatures w14:val="none"/>
    </w:rPr>
  </w:style>
  <w:style w:type="character" w:styleId="Hipersaitas">
    <w:name w:val="Hyperlink"/>
    <w:basedOn w:val="Numatytasispastraiposriftas"/>
    <w:unhideWhenUsed/>
    <w:rsid w:val="00641F8E"/>
    <w:rPr>
      <w:color w:val="0000FF"/>
      <w:u w:val="single"/>
    </w:rPr>
  </w:style>
  <w:style w:type="table" w:styleId="Lentelstinklelis">
    <w:name w:val="Table Grid"/>
    <w:basedOn w:val="prastojilentel"/>
    <w:uiPriority w:val="39"/>
    <w:rsid w:val="00641F8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Numatytasispastraiposriftas"/>
    <w:rsid w:val="00641F8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1438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Marcinkevičienė</dc:creator>
  <cp:keywords/>
  <dc:description/>
  <cp:lastModifiedBy>Vilma Marcinkevičienė</cp:lastModifiedBy>
  <cp:revision>2</cp:revision>
  <dcterms:created xsi:type="dcterms:W3CDTF">2025-03-12T19:26:00Z</dcterms:created>
  <dcterms:modified xsi:type="dcterms:W3CDTF">2025-03-12T19:40:00Z</dcterms:modified>
</cp:coreProperties>
</file>